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0D317" w14:textId="5DBAE375" w:rsidR="0093619C" w:rsidRPr="0093619C" w:rsidRDefault="0093619C" w:rsidP="0093619C">
      <w:pPr>
        <w:spacing w:after="240"/>
        <w:rPr>
          <w:sz w:val="28"/>
          <w:szCs w:val="28"/>
        </w:rPr>
      </w:pPr>
      <w:r w:rsidRPr="0093619C">
        <w:rPr>
          <w:sz w:val="28"/>
          <w:szCs w:val="28"/>
        </w:rPr>
        <w:t xml:space="preserve">Data on short-term outcomes of Triple P are essential to understanding how well </w:t>
      </w:r>
      <w:hyperlink r:id="rId8" w:history="1">
        <w:r w:rsidRPr="002D11F2">
          <w:rPr>
            <w:rStyle w:val="Hyperlink"/>
            <w:sz w:val="28"/>
            <w:szCs w:val="28"/>
          </w:rPr>
          <w:t>scale-up</w:t>
        </w:r>
      </w:hyperlink>
      <w:r w:rsidRPr="0093619C">
        <w:rPr>
          <w:sz w:val="28"/>
          <w:szCs w:val="28"/>
        </w:rPr>
        <w:t xml:space="preserve"> is going. Even if your community does not have the funding or </w:t>
      </w:r>
      <w:hyperlink r:id="rId9" w:history="1">
        <w:r w:rsidRPr="002D11F2">
          <w:rPr>
            <w:rStyle w:val="Hyperlink"/>
            <w:sz w:val="28"/>
            <w:szCs w:val="28"/>
          </w:rPr>
          <w:t>capacity</w:t>
        </w:r>
      </w:hyperlink>
      <w:r w:rsidRPr="0093619C">
        <w:rPr>
          <w:sz w:val="28"/>
          <w:szCs w:val="28"/>
        </w:rPr>
        <w:t xml:space="preserve"> to evaluate your Triple P scale-up, collecting these data is </w:t>
      </w:r>
      <w:r w:rsidR="00E228F3">
        <w:rPr>
          <w:sz w:val="28"/>
          <w:szCs w:val="28"/>
        </w:rPr>
        <w:t>an</w:t>
      </w:r>
      <w:r w:rsidRPr="0093619C">
        <w:rPr>
          <w:sz w:val="28"/>
          <w:szCs w:val="28"/>
        </w:rPr>
        <w:t xml:space="preserve"> opportunity to directly connect scale-up efforts with improvements for children and families. The </w:t>
      </w:r>
      <w:hyperlink r:id="rId10" w:history="1">
        <w:r w:rsidRPr="002D11F2">
          <w:rPr>
            <w:rStyle w:val="Hyperlink"/>
            <w:sz w:val="28"/>
            <w:szCs w:val="28"/>
          </w:rPr>
          <w:t>decision-support data system</w:t>
        </w:r>
      </w:hyperlink>
      <w:r w:rsidRPr="0093619C">
        <w:rPr>
          <w:sz w:val="28"/>
          <w:szCs w:val="28"/>
        </w:rPr>
        <w:t xml:space="preserve"> should capture short-term outcomes data required by funders</w:t>
      </w:r>
      <w:r w:rsidR="006202BF">
        <w:rPr>
          <w:rStyle w:val="FootnoteReference"/>
          <w:sz w:val="28"/>
          <w:szCs w:val="28"/>
        </w:rPr>
        <w:footnoteReference w:id="1"/>
      </w:r>
      <w:r w:rsidRPr="0093619C">
        <w:rPr>
          <w:sz w:val="28"/>
          <w:szCs w:val="28"/>
        </w:rPr>
        <w:t xml:space="preserve"> along with other short-term outcomes of the Triple P levels delivered in your community. Triple P America has data collection instruments to measure outcomes such as caregiver confidence or changes in child behavior</w:t>
      </w:r>
      <w:r w:rsidR="00045170">
        <w:rPr>
          <w:sz w:val="28"/>
          <w:szCs w:val="28"/>
        </w:rPr>
        <w:t>, contact your Triple P implementation consultant</w:t>
      </w:r>
      <w:r w:rsidRPr="0093619C">
        <w:rPr>
          <w:sz w:val="28"/>
          <w:szCs w:val="28"/>
        </w:rPr>
        <w:t xml:space="preserve">. </w:t>
      </w:r>
    </w:p>
    <w:p w14:paraId="3CCEDA05" w14:textId="77777777" w:rsidR="0093619C" w:rsidRDefault="0093619C" w:rsidP="0093619C">
      <w:pPr>
        <w:spacing w:after="240"/>
        <w:rPr>
          <w:sz w:val="28"/>
          <w:szCs w:val="28"/>
        </w:rPr>
      </w:pPr>
      <w:r w:rsidRPr="0093619C">
        <w:rPr>
          <w:sz w:val="28"/>
          <w:szCs w:val="28"/>
        </w:rPr>
        <w:t xml:space="preserve">Triple P short-term outcomes data are a great starting point for conversations about equity. Collecting demographic and geographic information from caregivers can help show if disparities in short-term outcomes exist for different populations or regions. Pairing data on </w:t>
      </w:r>
      <w:hyperlink r:id="rId11" w:history="1">
        <w:r w:rsidRPr="00147BE9">
          <w:rPr>
            <w:rStyle w:val="Hyperlink"/>
            <w:sz w:val="28"/>
            <w:szCs w:val="28"/>
          </w:rPr>
          <w:t>social determinants of health</w:t>
        </w:r>
      </w:hyperlink>
      <w:r w:rsidRPr="0093619C">
        <w:rPr>
          <w:sz w:val="28"/>
          <w:szCs w:val="28"/>
        </w:rPr>
        <w:t xml:space="preserve"> information with short-term outcomes data can highlight opportunities where Triple P could benefit populations with unequal resources or outcomes. </w:t>
      </w:r>
    </w:p>
    <w:p w14:paraId="668EC24A" w14:textId="77777777" w:rsidR="0093619C" w:rsidRPr="00EF7EC2" w:rsidRDefault="0093619C" w:rsidP="0093619C">
      <w:pPr>
        <w:pStyle w:val="Heading2"/>
        <w:rPr>
          <w:highlight w:val="yellow"/>
        </w:rPr>
      </w:pPr>
      <w:r w:rsidRPr="003E0E59">
        <w:t>Before completing the table below, think</w:t>
      </w:r>
      <w:r>
        <w:t xml:space="preserve"> </w:t>
      </w:r>
      <w:r w:rsidRPr="00EF43B0">
        <w:t>about the short-term outcomes of interest to your community</w:t>
      </w:r>
      <w:r>
        <w:t>…</w:t>
      </w:r>
      <w:r w:rsidRPr="00EF7EC2">
        <w:rPr>
          <w:highlight w:val="yellow"/>
        </w:rPr>
        <w:t xml:space="preserve"> </w:t>
      </w:r>
    </w:p>
    <w:p w14:paraId="0DC06DDF" w14:textId="77777777" w:rsidR="0093619C" w:rsidRDefault="0093619C" w:rsidP="0093619C">
      <w:r>
        <w:t>What (if any) short-term outcomes data are you already collecting (such as caregiver confidence, changes in child behavior, or changes in caregiver-child interactions)?</w:t>
      </w:r>
    </w:p>
    <w:p w14:paraId="05474C8A" w14:textId="77777777" w:rsidR="0093619C" w:rsidRDefault="0093619C" w:rsidP="0093619C"/>
    <w:p w14:paraId="1B5001BB" w14:textId="77777777" w:rsidR="0093619C" w:rsidRDefault="0093619C" w:rsidP="0093619C"/>
    <w:p w14:paraId="675F343B" w14:textId="77777777" w:rsidR="00301E79" w:rsidRDefault="0093619C" w:rsidP="0093619C">
      <w:r>
        <w:t>What (if any) short-term outcomes align with other community initiatives and/or identified community needs for children and families?</w:t>
      </w:r>
      <w:r w:rsidR="00301E79">
        <w:t xml:space="preserve"> </w:t>
      </w:r>
    </w:p>
    <w:p w14:paraId="4A639858" w14:textId="77777777" w:rsidR="00301E79" w:rsidRDefault="00301E79" w:rsidP="0093619C"/>
    <w:p w14:paraId="69D84ACC" w14:textId="77777777" w:rsidR="00301E79" w:rsidRDefault="00301E79" w:rsidP="0093619C"/>
    <w:p w14:paraId="5832D4F9" w14:textId="77777777" w:rsidR="0093619C" w:rsidRDefault="0093619C" w:rsidP="0093619C">
      <w:r>
        <w:t>Are short-term outcomes improving for your community? How do you know?</w:t>
      </w:r>
    </w:p>
    <w:p w14:paraId="312145FA" w14:textId="77777777" w:rsidR="0093619C" w:rsidRDefault="0093619C" w:rsidP="0093619C"/>
    <w:p w14:paraId="0DAEB800" w14:textId="77777777" w:rsidR="0093619C" w:rsidRDefault="0093619C" w:rsidP="0093619C"/>
    <w:p w14:paraId="02D5832A" w14:textId="77777777" w:rsidR="0093619C" w:rsidRDefault="0093619C" w:rsidP="0093619C"/>
    <w:p w14:paraId="54158759" w14:textId="77777777" w:rsidR="003B7E90" w:rsidRPr="0093619C" w:rsidRDefault="0093619C" w:rsidP="0093619C">
      <w:r>
        <w:t>What short-term outcomes would you like to improve further? How would you know if they improved?</w:t>
      </w:r>
    </w:p>
    <w:tbl>
      <w:tblPr>
        <w:tblpPr w:leftFromText="180" w:rightFromText="180" w:vertAnchor="page" w:horzAnchor="margin" w:tblpY="1583"/>
        <w:tblW w:w="10096" w:type="dxa"/>
        <w:tblCellMar>
          <w:top w:w="14" w:type="dxa"/>
          <w:left w:w="29" w:type="dxa"/>
          <w:bottom w:w="14" w:type="dxa"/>
          <w:right w:w="14" w:type="dxa"/>
        </w:tblCellMar>
        <w:tblLook w:val="0600" w:firstRow="0" w:lastRow="0" w:firstColumn="0" w:lastColumn="0" w:noHBand="1" w:noVBand="1"/>
      </w:tblPr>
      <w:tblGrid>
        <w:gridCol w:w="524"/>
        <w:gridCol w:w="2441"/>
        <w:gridCol w:w="1960"/>
        <w:gridCol w:w="1619"/>
        <w:gridCol w:w="1255"/>
        <w:gridCol w:w="1018"/>
        <w:gridCol w:w="1279"/>
      </w:tblGrid>
      <w:tr w:rsidR="00C13860" w:rsidRPr="008858D6" w14:paraId="78C7957A" w14:textId="77777777" w:rsidTr="00A004C2">
        <w:trPr>
          <w:trHeight w:val="576"/>
        </w:trPr>
        <w:tc>
          <w:tcPr>
            <w:tcW w:w="0" w:type="auto"/>
            <w:gridSpan w:val="7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8D14F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8F637CD" w14:textId="13CD6EF2" w:rsidR="00C13860" w:rsidRPr="00A004C2" w:rsidRDefault="006202BF" w:rsidP="006202BF">
            <w:pPr>
              <w:jc w:val="center"/>
              <w:rPr>
                <w:b/>
                <w:sz w:val="20"/>
                <w:szCs w:val="20"/>
              </w:rPr>
            </w:pPr>
            <w:r w:rsidRPr="00A004C2">
              <w:rPr>
                <w:b/>
                <w:sz w:val="32"/>
                <w:szCs w:val="20"/>
              </w:rPr>
              <w:lastRenderedPageBreak/>
              <w:t xml:space="preserve">Triple P </w:t>
            </w:r>
            <w:r w:rsidR="0093619C" w:rsidRPr="00A004C2">
              <w:rPr>
                <w:b/>
                <w:sz w:val="32"/>
                <w:szCs w:val="20"/>
              </w:rPr>
              <w:t>Short-Term Outcomes</w:t>
            </w:r>
          </w:p>
        </w:tc>
      </w:tr>
      <w:tr w:rsidR="00773A8F" w:rsidRPr="008858D6" w14:paraId="7B7D4A76" w14:textId="77777777" w:rsidTr="006202BF">
        <w:trPr>
          <w:cantSplit/>
          <w:trHeight w:val="576"/>
        </w:trPr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BBE59A4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Data Type</w:t>
            </w:r>
          </w:p>
        </w:tc>
        <w:tc>
          <w:tcPr>
            <w:tcW w:w="2441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81A6D7" w14:textId="31F95271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Measurement question</w:t>
            </w:r>
            <w:r w:rsidR="00A004C2">
              <w:rPr>
                <w:sz w:val="20"/>
                <w:szCs w:val="20"/>
              </w:rPr>
              <w:t>s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vAlign w:val="center"/>
          </w:tcPr>
          <w:p w14:paraId="38EA8423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Data point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DBFA46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Collection Method/Tool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1D14D0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Source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B4510C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Frequency</w:t>
            </w:r>
          </w:p>
        </w:tc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4" w:space="0" w:color="E7E6E6" w:themeColor="background2"/>
              <w:right w:val="single" w:sz="8" w:space="0" w:color="FFFFFF"/>
            </w:tcBorders>
            <w:shd w:val="clear" w:color="auto" w:fill="D0CECE" w:themeFill="background2" w:themeFillShade="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95F8FA" w14:textId="77777777" w:rsidR="00C13860" w:rsidRPr="008858D6" w:rsidRDefault="00C13860" w:rsidP="006202BF">
            <w:pPr>
              <w:rPr>
                <w:sz w:val="20"/>
                <w:szCs w:val="20"/>
              </w:rPr>
            </w:pPr>
            <w:r w:rsidRPr="008858D6">
              <w:rPr>
                <w:sz w:val="20"/>
                <w:szCs w:val="20"/>
              </w:rPr>
              <w:t>Data use and improvement</w:t>
            </w:r>
          </w:p>
        </w:tc>
      </w:tr>
      <w:tr w:rsidR="00773A8F" w:rsidRPr="008858D6" w14:paraId="216D5B82" w14:textId="77777777" w:rsidTr="006202BF">
        <w:trPr>
          <w:cantSplit/>
          <w:trHeight w:val="8352"/>
        </w:trPr>
        <w:tc>
          <w:tcPr>
            <w:tcW w:w="52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textDirection w:val="btLr"/>
            <w:vAlign w:val="center"/>
            <w:hideMark/>
          </w:tcPr>
          <w:p w14:paraId="109E8130" w14:textId="4E3605DF" w:rsidR="00C13860" w:rsidRPr="003C2D8A" w:rsidRDefault="0093619C" w:rsidP="006202BF">
            <w:pPr>
              <w:ind w:left="113" w:right="113"/>
              <w:jc w:val="center"/>
              <w:rPr>
                <w:b/>
                <w:szCs w:val="20"/>
              </w:rPr>
            </w:pPr>
            <w:r w:rsidRPr="0093619C">
              <w:rPr>
                <w:b/>
                <w:szCs w:val="20"/>
              </w:rPr>
              <w:t>CAREGIVERS &amp; CHILDREN</w:t>
            </w:r>
            <w:r w:rsidR="006202BF">
              <w:rPr>
                <w:b/>
                <w:szCs w:val="20"/>
              </w:rPr>
              <w:t xml:space="preserve"> OUTCOMES</w:t>
            </w:r>
          </w:p>
        </w:tc>
        <w:tc>
          <w:tcPr>
            <w:tcW w:w="24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2BCECCB4" w14:textId="77777777" w:rsidR="00C13860" w:rsidRDefault="00C13860" w:rsidP="006202BF">
            <w:pPr>
              <w:rPr>
                <w:sz w:val="20"/>
                <w:szCs w:val="20"/>
              </w:rPr>
            </w:pPr>
          </w:p>
          <w:p w14:paraId="378FED0F" w14:textId="77777777" w:rsidR="00C13860" w:rsidRDefault="00C13860" w:rsidP="006202BF">
            <w:pPr>
              <w:rPr>
                <w:sz w:val="20"/>
                <w:szCs w:val="20"/>
              </w:rPr>
            </w:pPr>
          </w:p>
          <w:p w14:paraId="27861FDC" w14:textId="77777777" w:rsidR="00773A8F" w:rsidRDefault="00773A8F" w:rsidP="006202BF">
            <w:pPr>
              <w:rPr>
                <w:sz w:val="20"/>
                <w:szCs w:val="20"/>
              </w:rPr>
            </w:pPr>
          </w:p>
          <w:p w14:paraId="5F80F25E" w14:textId="77777777" w:rsidR="00773A8F" w:rsidRDefault="00773A8F" w:rsidP="006202BF">
            <w:pPr>
              <w:rPr>
                <w:sz w:val="20"/>
                <w:szCs w:val="20"/>
              </w:rPr>
            </w:pPr>
          </w:p>
          <w:p w14:paraId="70DEE9DF" w14:textId="77777777" w:rsidR="00773A8F" w:rsidRDefault="00773A8F" w:rsidP="006202BF">
            <w:pPr>
              <w:rPr>
                <w:sz w:val="20"/>
                <w:szCs w:val="20"/>
              </w:rPr>
            </w:pPr>
          </w:p>
          <w:p w14:paraId="32BEF52B" w14:textId="77777777" w:rsidR="00C13860" w:rsidRDefault="00C13860" w:rsidP="006202BF">
            <w:pPr>
              <w:rPr>
                <w:sz w:val="20"/>
                <w:szCs w:val="20"/>
              </w:rPr>
            </w:pPr>
          </w:p>
          <w:p w14:paraId="62D02E7D" w14:textId="77777777" w:rsidR="00C13860" w:rsidRDefault="00C13860" w:rsidP="006202BF">
            <w:pPr>
              <w:rPr>
                <w:sz w:val="20"/>
                <w:szCs w:val="20"/>
              </w:rPr>
            </w:pPr>
          </w:p>
          <w:p w14:paraId="67945044" w14:textId="77777777" w:rsidR="00C13860" w:rsidRDefault="00C13860" w:rsidP="006202BF">
            <w:pPr>
              <w:rPr>
                <w:sz w:val="20"/>
                <w:szCs w:val="20"/>
              </w:rPr>
            </w:pPr>
          </w:p>
          <w:p w14:paraId="3FD83F42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65FF98CC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1995B170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1EC4DBAC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012C21FE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1520ABD9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</w:tr>
      <w:tr w:rsidR="00773A8F" w:rsidRPr="008858D6" w14:paraId="72AA56B1" w14:textId="77777777" w:rsidTr="006202BF">
        <w:trPr>
          <w:cantSplit/>
          <w:trHeight w:val="2592"/>
        </w:trPr>
        <w:tc>
          <w:tcPr>
            <w:tcW w:w="52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tcMar>
              <w:top w:w="5" w:type="dxa"/>
              <w:left w:w="5" w:type="dxa"/>
              <w:bottom w:w="0" w:type="dxa"/>
              <w:right w:w="5" w:type="dxa"/>
            </w:tcMar>
            <w:textDirection w:val="btLr"/>
            <w:vAlign w:val="center"/>
            <w:hideMark/>
          </w:tcPr>
          <w:p w14:paraId="7B5C47A1" w14:textId="042F751A" w:rsidR="00C13860" w:rsidRPr="003C2D8A" w:rsidRDefault="006202BF" w:rsidP="006202BF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EQUITY</w:t>
            </w:r>
          </w:p>
        </w:tc>
        <w:tc>
          <w:tcPr>
            <w:tcW w:w="24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55BCC9CA" w14:textId="7FB93D9F" w:rsidR="00C13860" w:rsidRPr="008858D6" w:rsidRDefault="00C13860" w:rsidP="006202B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46962918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09B347FA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3DDCF585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60C3D5E4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tcMar>
              <w:top w:w="5" w:type="dxa"/>
              <w:left w:w="5" w:type="dxa"/>
              <w:bottom w:w="0" w:type="dxa"/>
              <w:right w:w="5" w:type="dxa"/>
            </w:tcMar>
          </w:tcPr>
          <w:p w14:paraId="53F17F38" w14:textId="77777777" w:rsidR="00C13860" w:rsidRPr="008858D6" w:rsidRDefault="00C13860" w:rsidP="006202BF">
            <w:pPr>
              <w:rPr>
                <w:sz w:val="20"/>
                <w:szCs w:val="20"/>
              </w:rPr>
            </w:pPr>
          </w:p>
        </w:tc>
      </w:tr>
    </w:tbl>
    <w:p w14:paraId="0BCCABDB" w14:textId="77777777" w:rsidR="008C14A4" w:rsidRPr="002552A4" w:rsidRDefault="008C14A4" w:rsidP="00773A8F"/>
    <w:sectPr w:rsidR="008C14A4" w:rsidRPr="002552A4" w:rsidSect="002552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1CE2" w16cex:dateUtc="2021-06-24T19:01:00Z"/>
  <w16cex:commentExtensible w16cex:durableId="247F1CA0" w16cex:dateUtc="2021-06-24T19:00:00Z"/>
  <w16cex:commentExtensible w16cex:durableId="247F1D34" w16cex:dateUtc="2021-06-24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8FA91A" w16cid:durableId="247F1CE2"/>
  <w16cid:commentId w16cid:paraId="642F08E5" w16cid:durableId="247F1CA0"/>
  <w16cid:commentId w16cid:paraId="66F0FB19" w16cid:durableId="247F1D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41F2" w14:textId="77777777" w:rsidR="008661F6" w:rsidRDefault="008661F6" w:rsidP="00576139">
      <w:r>
        <w:separator/>
      </w:r>
    </w:p>
  </w:endnote>
  <w:endnote w:type="continuationSeparator" w:id="0">
    <w:p w14:paraId="72196EE1" w14:textId="77777777" w:rsidR="008661F6" w:rsidRDefault="008661F6" w:rsidP="0057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51617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A37AE" w14:textId="77777777" w:rsidR="0086449F" w:rsidRDefault="0086449F" w:rsidP="00465E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17038C" w14:textId="77777777" w:rsidR="0086449F" w:rsidRDefault="0086449F" w:rsidP="00864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E5B2" w14:textId="77777777" w:rsidR="00683730" w:rsidRDefault="0086449F" w:rsidP="0068373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D3BF60" wp14:editId="7561912D">
              <wp:simplePos x="0" y="0"/>
              <wp:positionH relativeFrom="column">
                <wp:posOffset>-534572</wp:posOffset>
              </wp:positionH>
              <wp:positionV relativeFrom="paragraph">
                <wp:posOffset>175162</wp:posOffset>
              </wp:positionV>
              <wp:extent cx="7165975" cy="19050"/>
              <wp:effectExtent l="0" t="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597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5B163E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13.8pt" to="522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1m+AEAAEMEAAAOAAAAZHJzL2Uyb0RvYy54bWysU8lu2zAQvRfoPxC811oK241gOQcH6aWL&#10;0bS5MxRpESA5BMlY8t93SClKkRYpUFQHQrO9mfc43F2PRpOz8EGBbWm1KikRlkOn7KmlP77fvvtA&#10;SYjMdkyDFS29iECv92/f7AbXiBp60J3wBEFsaAbX0j5G1xRF4L0wLKzACYtBCd6wiKY/FZ1nA6Ib&#10;XdRluSkG8J3zwEUI6L2ZgnSf8aUUPH6VMohIdEtxtphPn8+HdBb7HWtOnrle8XkM9g9TGKYsNl2g&#10;blhk5NGr36CM4h4CyLjiYAqQUnGROSCbqnzB5q5nTmQuKE5wi0zh/8HyL+ejJ6praU2JZQav6C56&#10;pk59JAewFgUET+qk0+BCg+kHe/SzFdzRJ9Kj9IZIrdw9rkCWAYmRMat8WVQWYyQcndtqs77arinh&#10;GKuuynW+hWKCSXDOh/hRgCHpp6Va2SQCa9j5U4jYGlOfUpJbWzIgUL0ty5wWQKvuVmmdgnmRxEF7&#10;cma4AoxzYeM0o340n6Gb/OsSv0QSsZeSyXpGw5i26ExCTNTzX7xoMc3xTUiUEim+nwZJS/yy92bu&#10;oi1mpzKJky6FM4PXCuf8VCrygi/F9d+7LhW5M9i4FBtlwf8JII7VPLKc8p8UmHgnCR6gu+SlyNLg&#10;pmbl5leVnsKvdi5/fvv7nwAAAP//AwBQSwMEFAAGAAgAAAAhAFO0bRjfAAAACgEAAA8AAABkcnMv&#10;ZG93bnJldi54bWxMj8FqwzAQRO+F/oPYQm+JVMc4wfU6lBJDoacmOfQoW6plYq2MJcfO31c5tcdl&#10;HjNvi/1ie3bVo+8cIbysBTBNjVMdtQjnU7XaAfNBkpK9I41w0x725eNDIXPlZvrS12NoWSwhn0sE&#10;E8KQc+4bo630azdoitmPG60M8RxbrkY5x3Lb80SIjFvZUVwwctDvRjeX42QRDoePwQx0+65Pk/Cf&#10;l21bJdWM+Py0vL0CC3oJfzDc9aM6lNGpdhMpz3qE1S5NIoqQbDNgd0Ck6QZYjbARGfCy4P9fKH8B&#10;AAD//wMAUEsBAi0AFAAGAAgAAAAhALaDOJL+AAAA4QEAABMAAAAAAAAAAAAAAAAAAAAAAFtDb250&#10;ZW50X1R5cGVzXS54bWxQSwECLQAUAAYACAAAACEAOP0h/9YAAACUAQAACwAAAAAAAAAAAAAAAAAv&#10;AQAAX3JlbHMvLnJlbHNQSwECLQAUAAYACAAAACEAoTmNZvgBAABDBAAADgAAAAAAAAAAAAAAAAAu&#10;AgAAZHJzL2Uyb0RvYy54bWxQSwECLQAUAAYACAAAACEAU7RtGN8AAAAKAQAADwAAAAAAAAAAAAAA&#10;AABSBAAAZHJzL2Rvd25yZXYueG1sUEsFBgAAAAAEAAQA8wAAAF4FAAAAAA==&#10;" strokecolor="#1f4d78 [1604]" strokeweight="1pt">
              <v:stroke joinstyle="miter"/>
            </v:line>
          </w:pict>
        </mc:Fallback>
      </mc:AlternateContent>
    </w:r>
  </w:p>
  <w:p w14:paraId="2F94BA0D" w14:textId="77777777" w:rsidR="00683730" w:rsidRDefault="00CD3507" w:rsidP="00683730">
    <w:pPr>
      <w:pStyle w:val="Footer"/>
    </w:pPr>
    <w:r w:rsidRPr="00CD3507">
      <w:rPr>
        <w:noProof/>
      </w:rPr>
      <w:drawing>
        <wp:anchor distT="0" distB="0" distL="114300" distR="114300" simplePos="0" relativeHeight="251677696" behindDoc="0" locked="0" layoutInCell="1" allowOverlap="1" wp14:anchorId="3B0B5A3E" wp14:editId="3D91CFC5">
          <wp:simplePos x="0" y="0"/>
          <wp:positionH relativeFrom="margin">
            <wp:posOffset>4795520</wp:posOffset>
          </wp:positionH>
          <wp:positionV relativeFrom="margin">
            <wp:posOffset>8415020</wp:posOffset>
          </wp:positionV>
          <wp:extent cx="1003935" cy="386715"/>
          <wp:effectExtent l="0" t="0" r="571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roj_ICT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507">
      <w:rPr>
        <w:noProof/>
      </w:rPr>
      <w:drawing>
        <wp:anchor distT="0" distB="0" distL="114300" distR="114300" simplePos="0" relativeHeight="251676672" behindDoc="0" locked="0" layoutInCell="1" allowOverlap="1" wp14:anchorId="1DDC8AD7" wp14:editId="30C71E84">
          <wp:simplePos x="0" y="0"/>
          <wp:positionH relativeFrom="margin">
            <wp:posOffset>2299970</wp:posOffset>
          </wp:positionH>
          <wp:positionV relativeFrom="paragraph">
            <wp:posOffset>133350</wp:posOffset>
          </wp:positionV>
          <wp:extent cx="1833562" cy="3692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E New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562" cy="36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507">
      <w:rPr>
        <w:noProof/>
      </w:rPr>
      <w:drawing>
        <wp:anchor distT="0" distB="0" distL="114300" distR="114300" simplePos="0" relativeHeight="251675648" behindDoc="1" locked="0" layoutInCell="1" allowOverlap="1" wp14:anchorId="61EA8192" wp14:editId="7C79B326">
          <wp:simplePos x="0" y="0"/>
          <wp:positionH relativeFrom="margin">
            <wp:posOffset>-447357</wp:posOffset>
          </wp:positionH>
          <wp:positionV relativeFrom="paragraph">
            <wp:posOffset>250507</wp:posOffset>
          </wp:positionV>
          <wp:extent cx="2341860" cy="252412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CFPG-w546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6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eNumber"/>
      </w:rPr>
      <w:id w:val="414142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B25D23" w14:textId="4E1FFE90" w:rsidR="0086449F" w:rsidRDefault="0086449F" w:rsidP="0086449F">
        <w:pPr>
          <w:pStyle w:val="Footer"/>
          <w:framePr w:h="533" w:hRule="exact" w:wrap="none" w:vAnchor="text" w:hAnchor="page" w:x="11144" w:y="1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04C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ABEE72" w14:textId="77777777" w:rsidR="00A756C6" w:rsidRPr="00683730" w:rsidRDefault="00A756C6" w:rsidP="0068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9960" w14:textId="77777777" w:rsidR="0086449F" w:rsidRDefault="00CD3507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9648EA8" wp14:editId="61C1942D">
          <wp:simplePos x="0" y="0"/>
          <wp:positionH relativeFrom="margin">
            <wp:posOffset>5362575</wp:posOffset>
          </wp:positionH>
          <wp:positionV relativeFrom="margin">
            <wp:posOffset>7870825</wp:posOffset>
          </wp:positionV>
          <wp:extent cx="1170305" cy="4514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roj_ICT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43D">
      <w:rPr>
        <w:noProof/>
      </w:rPr>
      <w:drawing>
        <wp:anchor distT="0" distB="0" distL="114300" distR="114300" simplePos="0" relativeHeight="251665408" behindDoc="0" locked="0" layoutInCell="1" allowOverlap="1" wp14:anchorId="5A5E77AF" wp14:editId="75225FA5">
          <wp:simplePos x="0" y="0"/>
          <wp:positionH relativeFrom="margin">
            <wp:posOffset>2371725</wp:posOffset>
          </wp:positionH>
          <wp:positionV relativeFrom="paragraph">
            <wp:posOffset>-71120</wp:posOffset>
          </wp:positionV>
          <wp:extent cx="1861198" cy="374780"/>
          <wp:effectExtent l="0" t="0" r="5715" b="635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E New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159" cy="376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43D">
      <w:rPr>
        <w:noProof/>
      </w:rPr>
      <w:drawing>
        <wp:anchor distT="0" distB="0" distL="114300" distR="114300" simplePos="0" relativeHeight="251663360" behindDoc="1" locked="0" layoutInCell="1" allowOverlap="1" wp14:anchorId="42BC2C6F" wp14:editId="480182F4">
          <wp:simplePos x="0" y="0"/>
          <wp:positionH relativeFrom="margin">
            <wp:posOffset>-575945</wp:posOffset>
          </wp:positionH>
          <wp:positionV relativeFrom="paragraph">
            <wp:posOffset>57150</wp:posOffset>
          </wp:positionV>
          <wp:extent cx="2162175" cy="233048"/>
          <wp:effectExtent l="0" t="0" r="0" b="0"/>
          <wp:wrapNone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CFPG-w546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233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4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09A24E" wp14:editId="75A4781A">
              <wp:simplePos x="0" y="0"/>
              <wp:positionH relativeFrom="column">
                <wp:posOffset>-600075</wp:posOffset>
              </wp:positionH>
              <wp:positionV relativeFrom="paragraph">
                <wp:posOffset>-205105</wp:posOffset>
              </wp:positionV>
              <wp:extent cx="7165975" cy="19050"/>
              <wp:effectExtent l="0" t="0" r="349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597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C89D59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-16.15pt" to="517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SC+AEAAEMEAAAOAAAAZHJzL2Uyb0RvYy54bWysU02P2yAQvVfqf0DcG9vpJulacfaQ1fbS&#10;j6jb9s5iiJGAQcDGyb/vAF5vta1aqaoPyPP1Zt5j2N6cjSYn4YMC29FmUVMiLIde2WNHv329e/OO&#10;khCZ7ZkGKzp6EYHe7F6/2o6uFUsYQPfCEwSxoR1dR4cYXVtVgQ/CsLAAJywGJXjDIpr+WPWejYhu&#10;dLWs63U1gu+dBy5CQO9tCdJdxpdS8PhZyiAi0R3F2WI+fT4f0lnttqw9euYGxacx2D9MYZiy2HSG&#10;umWRkUevfoEyinsIIOOCg6lASsVF5oBsmvoFm/uBOZG5oDjBzTKF/wfLP50Onqi+o1eUWGbwiu6j&#10;Z+o4RLIHa1FA8OQq6TS60GL63h78ZAV38In0WXpDpFbuO65AlgGJkXNW+TKrLM6RcHRumvXqerOi&#10;hGOsua5X+RaqApPgnA/xvQBD0k9HtbJJBNay04cQsTWmPqUkt7ZkRKDlpq5zWgCt+juldQrmRRJ7&#10;7cmJ4QowzoWNZUb9aD5CX/yrGr9EErHnkmI9o2FMW3QmIQr1/BcvWpQ5vgiJUiLFt2WQtMQve6+n&#10;LtpidiqTOOlcODH4U+GUn0pFXvC5ePn3rnNF7gw2zsVGWfC/A4jnZhpZlvwnBQrvJMED9Je8FFka&#10;3NSs3PSq0lP42c7lz29/9wMAAP//AwBQSwMEFAAGAAgAAAAhAK0vh3jhAAAADAEAAA8AAABkcnMv&#10;ZG93bnJldi54bWxMj8FOwzAQRO9I/IO1SNxam6RAG+JUCDUSEqe2HDg6sRtHjddR7DTp37M9wW13&#10;ZzT7Jt/OrmMXM4TWo4SnpQBmsPa6xUbC97FcrIGFqFCrzqORcDUBtsX9Xa4y7Sfcm8shNoxCMGRK&#10;go2xzzgPtTVOhaXvDZJ28oNTkdah4XpQE4W7jidCvHCnWqQPVvXmw5r6fBidhN3us7c9Xn+q4yjC&#10;1/m1KZNykvLxYX5/AxbNHP/McMMndCiIqfIj6sA6CYvN6pmsNKRJCuzmEOmK6lV0SjYp8CLn/0sU&#10;vwAAAP//AwBQSwECLQAUAAYACAAAACEAtoM4kv4AAADhAQAAEwAAAAAAAAAAAAAAAAAAAAAAW0Nv&#10;bnRlbnRfVHlwZXNdLnhtbFBLAQItABQABgAIAAAAIQA4/SH/1gAAAJQBAAALAAAAAAAAAAAAAAAA&#10;AC8BAABfcmVscy8ucmVsc1BLAQItABQABgAIAAAAIQA9VaSC+AEAAEMEAAAOAAAAAAAAAAAAAAAA&#10;AC4CAABkcnMvZTJvRG9jLnhtbFBLAQItABQABgAIAAAAIQCtL4d44QAAAAwBAAAPAAAAAAAAAAAA&#10;AAAAAFIEAABkcnMvZG93bnJldi54bWxQSwUGAAAAAAQABADzAAAAYAUAAAAA&#10;" strokecolor="#1f4d78 [160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BC81" w14:textId="77777777" w:rsidR="008661F6" w:rsidRDefault="008661F6" w:rsidP="00576139">
      <w:r>
        <w:separator/>
      </w:r>
    </w:p>
  </w:footnote>
  <w:footnote w:type="continuationSeparator" w:id="0">
    <w:p w14:paraId="460EB254" w14:textId="77777777" w:rsidR="008661F6" w:rsidRDefault="008661F6" w:rsidP="00576139">
      <w:r>
        <w:continuationSeparator/>
      </w:r>
    </w:p>
  </w:footnote>
  <w:footnote w:id="1">
    <w:p w14:paraId="720149EB" w14:textId="38F63ECD" w:rsidR="006202BF" w:rsidRDefault="006202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36AE">
        <w:t xml:space="preserve">Quarterly, the </w:t>
      </w:r>
      <w:r>
        <w:t>North Carolina</w:t>
      </w:r>
      <w:r w:rsidRPr="00BF36AE">
        <w:t xml:space="preserve"> collects data on short-term outcomes for caregivers from the Triple P client satisfaction questionnaire (CSQ) and the parenting experience survey (PES), and pre/post data on child behavior outcomes from Triple P Level 4-5 Strengths and Difficulties </w:t>
      </w:r>
      <w:r>
        <w:t>Q</w:t>
      </w:r>
      <w:r w:rsidRPr="00BF36AE">
        <w:t>uestionnaire (SDQ).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1676" w14:textId="77777777" w:rsidR="00576139" w:rsidRPr="0086449F" w:rsidRDefault="0086449F" w:rsidP="008644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8DBF30" wp14:editId="3CEC5840">
              <wp:simplePos x="0" y="0"/>
              <wp:positionH relativeFrom="column">
                <wp:posOffset>-308647</wp:posOffset>
              </wp:positionH>
              <wp:positionV relativeFrom="paragraph">
                <wp:posOffset>107315</wp:posOffset>
              </wp:positionV>
              <wp:extent cx="5957047" cy="0"/>
              <wp:effectExtent l="0" t="0" r="1206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570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F7753B" id="Straight Connector 6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pt,8.45pt" to="44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C3wgEAAM0DAAAOAAAAZHJzL2Uyb0RvYy54bWysU02PEzEMvSPxH6Lc6UxXbBdGne6hK+CA&#10;oGLhB2QzTidSEkdO6Me/x8m0AwKEBOISxYnfs9+Ls74/eScOQMli6OVy0UoBQeNgw76XXz6/efFK&#10;ipRVGJTDAL08Q5L3m+fP1sfYwQ2O6AYgwSQhdcfYyzHn2DVN0iN4lRYYIfClQfIqc0j7ZiB1ZHbv&#10;mpu2XTVHpCESakiJTx+mS7mp/MaAzh+NSZCF6yX3lutKdX0qa7NZq25PKo5WX9pQ/9CFVzZw0Znq&#10;QWUlvpL9hcpbTZjQ5IVG36AxVkPVwGqW7U9qHkcVoWphc1KcbUr/j1Z/OOxI2KGXKymC8vxEj5mU&#10;3Y9ZbDEENhBJrIpPx5g6Tt+GHV2iFHdURJ8MeWGcje94BKoNLEycqsvn2WU4ZaH58Pb17V378k4K&#10;fb1rJopCFSnlt4BelE0vnQ3FANWpw/uUuSynXlM4KC1NTdRdPjsoyS58AsOiuNjUTh0n2DoSB8WD&#10;oLSGkJdFFPPV7AIz1rkZ2NayfwRe8gsU6qj9DXhG1MoY8gz2NiD9rno+XVs2U/7VgUl3seAJh3N9&#10;nmoNz0xVeJnvMpQ/xhX+/RduvgEAAP//AwBQSwMEFAAGAAgAAAAhAImU8DreAAAACQEAAA8AAABk&#10;cnMvZG93bnJldi54bWxMj8FOwzAMhu9IvENkJC5oS5lg6krTCSHgME4bIMHNbUxbrXGqJuvK22O0&#10;Axzt/9Pvz/l6cp0aaQitZwPX8wQUceVty7WBt9enWQoqRGSLnWcy8E0B1sX5WY6Z9Ufe0riLtZIS&#10;DhkaaGLsM61D1ZDDMPc9sWRffnAYZRxqbQc8Srnr9CJJltphy3KhwZ4eGqr2u4Mz8Bl8eHzflOPz&#10;fruZ8OolLj4qa8zlxXR/ByrSFP9g+NUXdSjEqfQHtkF1BmY36VJQCZYrUAKk6eoWVHla6CLX/z8o&#10;fgAAAP//AwBQSwECLQAUAAYACAAAACEAtoM4kv4AAADhAQAAEwAAAAAAAAAAAAAAAAAAAAAAW0Nv&#10;bnRlbnRfVHlwZXNdLnhtbFBLAQItABQABgAIAAAAIQA4/SH/1gAAAJQBAAALAAAAAAAAAAAAAAAA&#10;AC8BAABfcmVscy8ucmVsc1BLAQItABQABgAIAAAAIQCcRFC3wgEAAM0DAAAOAAAAAAAAAAAAAAAA&#10;AC4CAABkcnMvZTJvRG9jLnhtbFBLAQItABQABgAIAAAAIQCJlPA63gAAAAkBAAAPAAAAAAAAAAAA&#10;AAAAABwEAABkcnMvZG93bnJldi54bWxQSwUGAAAAAAQABADzAAAAJwUAAAAA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202517C" wp14:editId="3DFCF1C4">
          <wp:simplePos x="0" y="0"/>
          <wp:positionH relativeFrom="margin">
            <wp:posOffset>5647690</wp:posOffset>
          </wp:positionH>
          <wp:positionV relativeFrom="margin">
            <wp:posOffset>-753110</wp:posOffset>
          </wp:positionV>
          <wp:extent cx="767080" cy="767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Proj_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806D" w14:textId="77777777" w:rsidR="0086449F" w:rsidRDefault="00CD350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3DAB555" wp14:editId="586B79E2">
              <wp:simplePos x="0" y="0"/>
              <wp:positionH relativeFrom="column">
                <wp:posOffset>-391160</wp:posOffset>
              </wp:positionH>
              <wp:positionV relativeFrom="paragraph">
                <wp:posOffset>-152400</wp:posOffset>
              </wp:positionV>
              <wp:extent cx="5953125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AB4AE" w14:textId="77777777" w:rsidR="00CD3507" w:rsidRPr="00A07F33" w:rsidRDefault="00A07F33" w:rsidP="00A07F33">
                          <w:pPr>
                            <w:pStyle w:val="Title"/>
                            <w:rPr>
                              <w:sz w:val="52"/>
                            </w:rPr>
                          </w:pPr>
                          <w:r w:rsidRPr="00A07F33">
                            <w:rPr>
                              <w:sz w:val="52"/>
                            </w:rPr>
                            <w:t xml:space="preserve">Data Mapping Worksheet: </w:t>
                          </w:r>
                          <w:r w:rsidR="0093619C">
                            <w:rPr>
                              <w:sz w:val="52"/>
                            </w:rPr>
                            <w:t>Short-Term Outcomes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9FE3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0.8pt;margin-top:-12pt;width:46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ZfDAIAAPUDAAAOAAAAZHJzL2Uyb0RvYy54bWysU9tuGyEQfa/Uf0C813upncQr4yhN6qpS&#10;epGSfgBmWS8qMBSwd9Ov78A6jpW+VeUBATMc5pw5rK5Ho8lB+qDAMlrNSkqkFdAqu2P0x+Pm3RUl&#10;IXLbcg1WMvokA71ev32zGlwja+hBt9ITBLGhGRyjfYyuKYogeml4mIGTFoMdeMMjbv2uaD0fEN3o&#10;oi7Li2IA3zoPQoaAp3dTkK4zftdJEb91XZCRaEaxtphnn+dtmov1ijc7z12vxLEM/g9VGK4sPnqC&#10;uuORk71Xf0EZJTwE6OJMgCmg65SQmQOyqcpXbB567mTmguIEd5Ip/D9Y8fXw3RPVMlpXl5RYbrBJ&#10;j3KM5AOMpE76DC40mPbgMDGOeIx9zlyDuwfxMxALtz23O3njPQy95C3WV6WbxdnVCSckkO3wBVp8&#10;hu8jZKCx8yaJh3IQRMc+PZ16k0oReLhYLt5X9YISgbFqXs4v6ty9gjfP150P8ZMEQ9KCUY/Nz/D8&#10;cB9iKoc3zynpNQsbpXU2gLZkYHS5QPxXEaMi+lMrw+hVmcbkmMTyo23z5ciVntb4gLZH2onpxDmO&#10;2xETkxZbaJ9QAA+TD/Hf4KIH/5uSAT3IaPi1515Soj9bFHFZzefJtHkzX1wiY+LPI9vzCLcCoRiN&#10;lEzL25iNnhgFd4Nib1SW4aWSY63orazO8R8k857vc9bLb13/AQAA//8DAFBLAwQUAAYACAAAACEA&#10;rfV7MeAAAAALAQAADwAAAGRycy9kb3ducmV2LnhtbEyPwU7DMAyG70i8Q2Qkblu6CtqtNJ0mtI0j&#10;Y1ScsyZrqzVOlGRdeXvMCW62/On395fryQxs1D70FgUs5gkwjY1VPbYC6s/dbAksRIlKDha1gG8d&#10;YF3d35WyUPaGH3o8xpZRCIZCCuhidAXnoem0kWFunUa6na03MtLqW668vFG4GXiaJBk3skf60Emn&#10;XzvdXI5XI8BFt8/f/Pths92NSf21r9O+3Qrx+DBtXoBFPcU/GH71SR0qcjrZK6rABgGzbJERSkP6&#10;RKWIWObPK2AnQld5Crwq+f8O1Q8AAAD//wMAUEsBAi0AFAAGAAgAAAAhALaDOJL+AAAA4QEAABMA&#10;AAAAAAAAAAAAAAAAAAAAAFtDb250ZW50X1R5cGVzXS54bWxQSwECLQAUAAYACAAAACEAOP0h/9YA&#10;AACUAQAACwAAAAAAAAAAAAAAAAAvAQAAX3JlbHMvLnJlbHNQSwECLQAUAAYACAAAACEASan2XwwC&#10;AAD1AwAADgAAAAAAAAAAAAAAAAAuAgAAZHJzL2Uyb0RvYy54bWxQSwECLQAUAAYACAAAACEArfV7&#10;MeAAAAALAQAADwAAAAAAAAAAAAAAAABmBAAAZHJzL2Rvd25yZXYueG1sUEsFBgAAAAAEAAQA8wAA&#10;AHMFAAAAAA==&#10;" filled="f" stroked="f">
              <v:textbox style="mso-fit-shape-to-text:t">
                <w:txbxContent>
                  <w:p w:rsidR="00CD3507" w:rsidRPr="00A07F33" w:rsidRDefault="00A07F33" w:rsidP="00A07F33">
                    <w:pPr>
                      <w:pStyle w:val="Title"/>
                      <w:rPr>
                        <w:sz w:val="52"/>
                      </w:rPr>
                    </w:pPr>
                    <w:r w:rsidRPr="00A07F33">
                      <w:rPr>
                        <w:sz w:val="52"/>
                      </w:rPr>
                      <w:t xml:space="preserve">Data Mapping Worksheet: </w:t>
                    </w:r>
                    <w:r w:rsidR="0093619C">
                      <w:rPr>
                        <w:sz w:val="52"/>
                      </w:rPr>
                      <w:t>Short-Term Outcomes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2E2FC48B" wp14:editId="7993E27B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7258050" cy="1046480"/>
          <wp:effectExtent l="0" t="0" r="0" b="127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P-header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6D4"/>
    <w:multiLevelType w:val="multilevel"/>
    <w:tmpl w:val="BCB8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="Calibri" w:hAnsi="Calibr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4ED4597A"/>
    <w:multiLevelType w:val="multilevel"/>
    <w:tmpl w:val="B576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9F43E3"/>
    <w:multiLevelType w:val="multilevel"/>
    <w:tmpl w:val="B576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69"/>
    <w:rsid w:val="00016C42"/>
    <w:rsid w:val="00045170"/>
    <w:rsid w:val="00086CD1"/>
    <w:rsid w:val="000A42AA"/>
    <w:rsid w:val="000A58A4"/>
    <w:rsid w:val="00120570"/>
    <w:rsid w:val="00147BE9"/>
    <w:rsid w:val="00150C40"/>
    <w:rsid w:val="00184A02"/>
    <w:rsid w:val="001A55E0"/>
    <w:rsid w:val="001D43F4"/>
    <w:rsid w:val="001E4E9B"/>
    <w:rsid w:val="002165A7"/>
    <w:rsid w:val="002552A4"/>
    <w:rsid w:val="002934EA"/>
    <w:rsid w:val="002C4E3D"/>
    <w:rsid w:val="002D11F2"/>
    <w:rsid w:val="00301892"/>
    <w:rsid w:val="00301E79"/>
    <w:rsid w:val="00302CB5"/>
    <w:rsid w:val="0035131E"/>
    <w:rsid w:val="00357745"/>
    <w:rsid w:val="0036754B"/>
    <w:rsid w:val="003818EF"/>
    <w:rsid w:val="00392234"/>
    <w:rsid w:val="003968D5"/>
    <w:rsid w:val="003B3D68"/>
    <w:rsid w:val="003B7E90"/>
    <w:rsid w:val="003C2D8A"/>
    <w:rsid w:val="003C5249"/>
    <w:rsid w:val="003D600A"/>
    <w:rsid w:val="00407230"/>
    <w:rsid w:val="00424EC1"/>
    <w:rsid w:val="00472BD6"/>
    <w:rsid w:val="004A469E"/>
    <w:rsid w:val="0051063E"/>
    <w:rsid w:val="00551569"/>
    <w:rsid w:val="00576139"/>
    <w:rsid w:val="00581C3C"/>
    <w:rsid w:val="005C75EF"/>
    <w:rsid w:val="005D3F90"/>
    <w:rsid w:val="005D4DC0"/>
    <w:rsid w:val="005F386D"/>
    <w:rsid w:val="00605366"/>
    <w:rsid w:val="006202BF"/>
    <w:rsid w:val="00667203"/>
    <w:rsid w:val="006776E6"/>
    <w:rsid w:val="00683730"/>
    <w:rsid w:val="00732238"/>
    <w:rsid w:val="00755293"/>
    <w:rsid w:val="00773A8F"/>
    <w:rsid w:val="00777BDE"/>
    <w:rsid w:val="00787DEA"/>
    <w:rsid w:val="0079504B"/>
    <w:rsid w:val="007A5FD8"/>
    <w:rsid w:val="0086449F"/>
    <w:rsid w:val="008661F6"/>
    <w:rsid w:val="008C14A4"/>
    <w:rsid w:val="008C64D2"/>
    <w:rsid w:val="008D01F4"/>
    <w:rsid w:val="008E7A66"/>
    <w:rsid w:val="00915FBB"/>
    <w:rsid w:val="0093619C"/>
    <w:rsid w:val="009516D8"/>
    <w:rsid w:val="00996289"/>
    <w:rsid w:val="009D2861"/>
    <w:rsid w:val="009F02DE"/>
    <w:rsid w:val="00A004C2"/>
    <w:rsid w:val="00A07F33"/>
    <w:rsid w:val="00A10517"/>
    <w:rsid w:val="00A1486A"/>
    <w:rsid w:val="00A17ED1"/>
    <w:rsid w:val="00A371FD"/>
    <w:rsid w:val="00A53DAD"/>
    <w:rsid w:val="00A606CC"/>
    <w:rsid w:val="00A61990"/>
    <w:rsid w:val="00A756C6"/>
    <w:rsid w:val="00AB5222"/>
    <w:rsid w:val="00B40412"/>
    <w:rsid w:val="00B84FC3"/>
    <w:rsid w:val="00B854AA"/>
    <w:rsid w:val="00B94412"/>
    <w:rsid w:val="00BA11DF"/>
    <w:rsid w:val="00BC2033"/>
    <w:rsid w:val="00BD0F7F"/>
    <w:rsid w:val="00BD1715"/>
    <w:rsid w:val="00C028E0"/>
    <w:rsid w:val="00C13860"/>
    <w:rsid w:val="00C46BE0"/>
    <w:rsid w:val="00C85903"/>
    <w:rsid w:val="00CD3507"/>
    <w:rsid w:val="00CD48B9"/>
    <w:rsid w:val="00D05183"/>
    <w:rsid w:val="00D202F9"/>
    <w:rsid w:val="00D23AF6"/>
    <w:rsid w:val="00D31E67"/>
    <w:rsid w:val="00D42432"/>
    <w:rsid w:val="00D4694D"/>
    <w:rsid w:val="00D61EB2"/>
    <w:rsid w:val="00DB2AE0"/>
    <w:rsid w:val="00DC401D"/>
    <w:rsid w:val="00DD061A"/>
    <w:rsid w:val="00E14465"/>
    <w:rsid w:val="00E228F3"/>
    <w:rsid w:val="00E26F11"/>
    <w:rsid w:val="00E32B94"/>
    <w:rsid w:val="00E64DE3"/>
    <w:rsid w:val="00E72577"/>
    <w:rsid w:val="00EB033A"/>
    <w:rsid w:val="00EB6D7B"/>
    <w:rsid w:val="00ED1CAB"/>
    <w:rsid w:val="00EF1BBA"/>
    <w:rsid w:val="00F935D8"/>
    <w:rsid w:val="00FD179E"/>
    <w:rsid w:val="00FD7B50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0C3CE"/>
  <w15:chartTrackingRefBased/>
  <w15:docId w15:val="{A1CDCCDD-8769-4D3D-A462-E84E1509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F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F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39"/>
  </w:style>
  <w:style w:type="paragraph" w:styleId="Footer">
    <w:name w:val="footer"/>
    <w:basedOn w:val="Normal"/>
    <w:link w:val="FooterChar"/>
    <w:uiPriority w:val="99"/>
    <w:unhideWhenUsed/>
    <w:rsid w:val="0057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39"/>
  </w:style>
  <w:style w:type="table" w:styleId="TableGrid">
    <w:name w:val="Table Grid"/>
    <w:basedOn w:val="TableNormal"/>
    <w:uiPriority w:val="39"/>
    <w:rsid w:val="0035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6449F"/>
  </w:style>
  <w:style w:type="character" w:customStyle="1" w:styleId="Heading1Char">
    <w:name w:val="Heading 1 Char"/>
    <w:basedOn w:val="DefaultParagraphFont"/>
    <w:link w:val="Heading1"/>
    <w:uiPriority w:val="9"/>
    <w:rsid w:val="00A07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F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F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F3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7F3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7F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F02DE"/>
    <w:pPr>
      <w:outlineLvl w:val="9"/>
    </w:pPr>
  </w:style>
  <w:style w:type="character" w:styleId="IntenseEmphasis">
    <w:name w:val="Intense Emphasis"/>
    <w:basedOn w:val="DefaultParagraphFont"/>
    <w:uiPriority w:val="21"/>
    <w:qFormat/>
    <w:rsid w:val="003818E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A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F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D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2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2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.fpg.unc.edu/glossary/sca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socialdeterminants/index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mpact.fpg.unc.edu/glossary/decision-support-data-system-dsd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impact.fpg.unc.edu/glossary/capac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oppolo\Dropbox%20(FPG)\ICTP\Communications\Templates\2020-ICTP-Too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1E6F-0488-4D0D-8D64-41545E4C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2020-ICTP-Tool-Template.dotx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Roppolo, Rebecca Hebner</cp:lastModifiedBy>
  <cp:revision>6</cp:revision>
  <dcterms:created xsi:type="dcterms:W3CDTF">2021-06-29T20:49:00Z</dcterms:created>
  <dcterms:modified xsi:type="dcterms:W3CDTF">2021-06-29T21:02:00Z</dcterms:modified>
</cp:coreProperties>
</file>